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军堂路6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预算价1555933.95元，工期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建筑工程二级（含）以上。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因疫情影响，本项目不采用现场报名投标的方式，投标人在截标时间前报名、报价有效。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（一）截标时间：2022年6月  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投标保证金：根据中华人民共和国政府采购法实施条例（国务院令第658号），本项目收取预算金额2%（人民币31119元）作为投标保证金，并依法退还（原途）。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6F71B4"/>
    <w:rsid w:val="07605475"/>
    <w:rsid w:val="08363B2B"/>
    <w:rsid w:val="0A394F6F"/>
    <w:rsid w:val="0DC965C8"/>
    <w:rsid w:val="12827319"/>
    <w:rsid w:val="1A4B17DF"/>
    <w:rsid w:val="27ED43B6"/>
    <w:rsid w:val="299063FB"/>
    <w:rsid w:val="2E4E674B"/>
    <w:rsid w:val="2EAD3405"/>
    <w:rsid w:val="307A1DCA"/>
    <w:rsid w:val="318260D3"/>
    <w:rsid w:val="32A050FA"/>
    <w:rsid w:val="36A745B8"/>
    <w:rsid w:val="399822A6"/>
    <w:rsid w:val="3A3524FA"/>
    <w:rsid w:val="3A715444"/>
    <w:rsid w:val="3CC761F5"/>
    <w:rsid w:val="3D8C715B"/>
    <w:rsid w:val="41F6096D"/>
    <w:rsid w:val="420A5691"/>
    <w:rsid w:val="424631CB"/>
    <w:rsid w:val="460F27F5"/>
    <w:rsid w:val="47E11A3E"/>
    <w:rsid w:val="4AA13345"/>
    <w:rsid w:val="50F92314"/>
    <w:rsid w:val="52E03E24"/>
    <w:rsid w:val="52ED7F23"/>
    <w:rsid w:val="54FD2C03"/>
    <w:rsid w:val="5C114F83"/>
    <w:rsid w:val="609B7370"/>
    <w:rsid w:val="62104DA2"/>
    <w:rsid w:val="62597E5A"/>
    <w:rsid w:val="62D64D26"/>
    <w:rsid w:val="62E5659A"/>
    <w:rsid w:val="67BA0CCB"/>
    <w:rsid w:val="69EC54F9"/>
    <w:rsid w:val="6AE508C6"/>
    <w:rsid w:val="6E7344E4"/>
    <w:rsid w:val="700C4324"/>
    <w:rsid w:val="718C681A"/>
    <w:rsid w:val="73E970B6"/>
    <w:rsid w:val="74CF72E5"/>
    <w:rsid w:val="76D417EE"/>
    <w:rsid w:val="7A0200CD"/>
    <w:rsid w:val="7ECC60E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617</Words>
  <Characters>680</Characters>
  <Lines>3</Lines>
  <Paragraphs>1</Paragraphs>
  <TotalTime>15</TotalTime>
  <ScaleCrop>false</ScaleCrop>
  <LinksUpToDate>false</LinksUpToDate>
  <CharactersWithSpaces>707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2022-06-14T08:01:05Z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